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1D5646" w:rsidRPr="007555BF" w14:paraId="1BE7E493" w14:textId="77777777" w:rsidTr="00DB3D47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49B61" w14:textId="77777777" w:rsidR="001D5646" w:rsidRPr="007555BF" w:rsidRDefault="001D5646" w:rsidP="007555BF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7555BF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59A9AC62" w14:textId="77777777" w:rsidR="001D5646" w:rsidRPr="007555BF" w:rsidRDefault="001D5646" w:rsidP="007555BF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7555BF"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  <w:t>22PE1DS405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4704C4" w14:textId="77777777" w:rsidR="001D5646" w:rsidRPr="007555BF" w:rsidRDefault="001D5646" w:rsidP="007555BF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88EB2E4" w14:textId="77777777" w:rsidR="001D5646" w:rsidRPr="007555BF" w:rsidRDefault="001D5646" w:rsidP="007555BF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5718694" w14:textId="77777777" w:rsidR="001D5646" w:rsidRPr="007555BF" w:rsidRDefault="001D5646" w:rsidP="007555BF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F44CCFB" w14:textId="77777777" w:rsidR="001D5646" w:rsidRPr="007555BF" w:rsidRDefault="001D5646" w:rsidP="007555BF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D78A4A2" w14:textId="77777777" w:rsidR="001D5646" w:rsidRPr="007555BF" w:rsidRDefault="001D5646" w:rsidP="007555BF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850A076" w14:textId="77777777" w:rsidR="001D5646" w:rsidRPr="007555BF" w:rsidRDefault="001D5646" w:rsidP="007555BF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8289EE5" w14:textId="77777777" w:rsidR="001D5646" w:rsidRPr="007555BF" w:rsidRDefault="001D5646" w:rsidP="007555BF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646A5F" w14:textId="77777777" w:rsidR="001D5646" w:rsidRPr="007555BF" w:rsidRDefault="001D5646" w:rsidP="007555BF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17450" w14:textId="77777777" w:rsidR="001D5646" w:rsidRPr="007555BF" w:rsidRDefault="001D5646" w:rsidP="007555BF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7555BF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5A96D3D3" w14:textId="77777777" w:rsidR="00DF338D" w:rsidRPr="007555BF" w:rsidRDefault="00DF338D" w:rsidP="007555BF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7555BF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67493DAF" w14:textId="77777777" w:rsidR="00DF338D" w:rsidRPr="007555BF" w:rsidRDefault="00DF338D" w:rsidP="007555BF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7555BF">
        <w:rPr>
          <w:rFonts w:ascii="Tw Cen MT" w:hAnsi="Tw Cen MT"/>
          <w:bCs/>
          <w:sz w:val="28"/>
          <w:szCs w:val="28"/>
        </w:rPr>
        <w:t>(AUTONOMOUS)</w:t>
      </w:r>
    </w:p>
    <w:p w14:paraId="7FD06253" w14:textId="784C10A2" w:rsidR="001D5646" w:rsidRPr="007555BF" w:rsidRDefault="001D5646" w:rsidP="007555BF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7555BF">
        <w:rPr>
          <w:rFonts w:ascii="Tw Cen MT" w:hAnsi="Tw Cen MT"/>
          <w:sz w:val="28"/>
          <w:szCs w:val="28"/>
        </w:rPr>
        <w:t>B.Tech</w:t>
      </w:r>
      <w:r w:rsidR="007555BF">
        <w:rPr>
          <w:rFonts w:ascii="Tw Cen MT" w:hAnsi="Tw Cen MT"/>
          <w:sz w:val="28"/>
          <w:szCs w:val="28"/>
        </w:rPr>
        <w:t>.</w:t>
      </w:r>
      <w:r w:rsidRPr="007555BF">
        <w:rPr>
          <w:rFonts w:ascii="Tw Cen MT" w:hAnsi="Tw Cen MT"/>
          <w:sz w:val="28"/>
          <w:szCs w:val="28"/>
        </w:rPr>
        <w:t xml:space="preserve"> IV Year II Semester Regular Examinations, May 2026 </w:t>
      </w:r>
    </w:p>
    <w:p w14:paraId="7858FEBD" w14:textId="77777777" w:rsidR="001D5646" w:rsidRPr="007555BF" w:rsidRDefault="001D5646" w:rsidP="007555BF">
      <w:pPr>
        <w:spacing w:after="0" w:line="240" w:lineRule="auto"/>
        <w:ind w:left="2160" w:firstLine="720"/>
        <w:jc w:val="both"/>
        <w:rPr>
          <w:rFonts w:ascii="Tw Cen MT" w:hAnsi="Tw Cen MT"/>
          <w:sz w:val="28"/>
          <w:szCs w:val="28"/>
        </w:rPr>
      </w:pPr>
      <w:r w:rsidRPr="007555BF">
        <w:rPr>
          <w:rFonts w:ascii="Tw Cen MT" w:hAnsi="Tw Cen MT"/>
          <w:b/>
          <w:sz w:val="28"/>
          <w:szCs w:val="28"/>
        </w:rPr>
        <w:t>TIME SERIES ANALYSIS AND FORECASTING</w:t>
      </w:r>
    </w:p>
    <w:p w14:paraId="09318AC8" w14:textId="1E14CAF1" w:rsidR="00DF338D" w:rsidRPr="007555BF" w:rsidRDefault="001D5646" w:rsidP="007555BF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555BF">
        <w:rPr>
          <w:rFonts w:ascii="Tw Cen MT" w:hAnsi="Tw Cen MT"/>
          <w:sz w:val="28"/>
          <w:szCs w:val="28"/>
        </w:rPr>
        <w:t xml:space="preserve"> </w:t>
      </w:r>
      <w:r w:rsidR="00DF338D" w:rsidRPr="007555BF">
        <w:rPr>
          <w:rFonts w:ascii="Tw Cen MT" w:hAnsi="Tw Cen MT"/>
          <w:sz w:val="26"/>
          <w:szCs w:val="26"/>
        </w:rPr>
        <w:t>(</w:t>
      </w:r>
      <w:r w:rsidR="007555BF" w:rsidRPr="007555BF">
        <w:rPr>
          <w:rFonts w:ascii="Tw Cen MT" w:hAnsi="Tw Cen MT"/>
          <w:sz w:val="26"/>
          <w:szCs w:val="26"/>
        </w:rPr>
        <w:t>Common to CSE &amp; IT</w:t>
      </w:r>
      <w:r w:rsidR="00DF338D" w:rsidRPr="007555BF">
        <w:rPr>
          <w:rFonts w:ascii="Tw Cen MT" w:hAnsi="Tw Cen MT"/>
          <w:sz w:val="26"/>
          <w:szCs w:val="26"/>
        </w:rPr>
        <w:t>)</w:t>
      </w:r>
    </w:p>
    <w:p w14:paraId="4CA5C058" w14:textId="6019CDCF" w:rsidR="00700BD2" w:rsidRPr="007555BF" w:rsidRDefault="00700BD2" w:rsidP="007555BF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7555BF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</w:t>
      </w:r>
      <w:r w:rsidRPr="007555BF">
        <w:rPr>
          <w:rFonts w:ascii="Tw Cen MT" w:hAnsi="Tw Cen MT"/>
          <w:b/>
          <w:sz w:val="26"/>
          <w:szCs w:val="26"/>
          <w:lang w:eastAsia="en-IN"/>
        </w:rPr>
        <w:tab/>
      </w:r>
      <w:r w:rsidRPr="007555BF">
        <w:rPr>
          <w:rFonts w:ascii="Tw Cen MT" w:hAnsi="Tw Cen MT"/>
          <w:b/>
          <w:sz w:val="26"/>
          <w:szCs w:val="26"/>
          <w:lang w:eastAsia="en-IN"/>
        </w:rPr>
        <w:tab/>
      </w:r>
      <w:r w:rsidRPr="007555BF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7555BF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0DD0D7D3" w14:textId="77777777" w:rsidR="00700BD2" w:rsidRPr="00700BD2" w:rsidRDefault="00700BD2" w:rsidP="007555BF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 xml:space="preserve">Answer ALL questions in PART-A. </w:t>
      </w:r>
    </w:p>
    <w:p w14:paraId="7DA12CF4" w14:textId="1FFA0441" w:rsidR="00AE344D" w:rsidRPr="009C4F44" w:rsidRDefault="00700BD2" w:rsidP="007555BF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>Answer any ONE question from each unit in PART-B.</w:t>
      </w:r>
    </w:p>
    <w:p w14:paraId="2B467A90" w14:textId="77777777" w:rsidR="00DC6042" w:rsidRPr="00420F53" w:rsidRDefault="00420F53" w:rsidP="007555BF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136458">
        <w:rPr>
          <w:rFonts w:ascii="Times New Roman" w:eastAsia="Calibri" w:hAnsi="Times New Roman"/>
          <w:b/>
          <w:sz w:val="24"/>
          <w:szCs w:val="24"/>
          <w:u w:val="single"/>
        </w:rPr>
        <w:t>PART–</w:t>
      </w:r>
      <w:r w:rsidR="002F3CD3" w:rsidRPr="00136458">
        <w:rPr>
          <w:rFonts w:ascii="Times New Roman" w:eastAsia="Calibri" w:hAnsi="Times New Roman"/>
          <w:b/>
          <w:sz w:val="24"/>
          <w:szCs w:val="24"/>
          <w:u w:val="single"/>
        </w:rPr>
        <w:t>A</w:t>
      </w:r>
      <w:r w:rsidR="002F3CD3" w:rsidRPr="00420F53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420F53"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 w:rsidR="00700BD2">
        <w:rPr>
          <w:rFonts w:ascii="Times New Roman" w:eastAsia="Calibri" w:hAnsi="Times New Roman"/>
          <w:b/>
          <w:sz w:val="24"/>
          <w:szCs w:val="24"/>
        </w:rPr>
        <w:tab/>
      </w:r>
      <w:r w:rsidR="00136458">
        <w:rPr>
          <w:rFonts w:ascii="Times New Roman" w:eastAsia="Calibri" w:hAnsi="Times New Roman"/>
          <w:b/>
          <w:sz w:val="24"/>
          <w:szCs w:val="24"/>
        </w:rPr>
        <w:t xml:space="preserve">             </w:t>
      </w:r>
      <w:r w:rsidR="002F3CD3" w:rsidRPr="00420F53">
        <w:rPr>
          <w:rFonts w:ascii="Times New Roman" w:eastAsia="Calibri" w:hAnsi="Times New Roman"/>
          <w:b/>
          <w:sz w:val="24"/>
          <w:szCs w:val="24"/>
        </w:rPr>
        <w:t>5</w:t>
      </w:r>
      <w:r w:rsidR="00700BD2">
        <w:rPr>
          <w:rFonts w:ascii="Times New Roman" w:eastAsia="Calibri" w:hAnsi="Times New Roman"/>
          <w:b/>
          <w:sz w:val="24"/>
          <w:szCs w:val="24"/>
        </w:rPr>
        <w:t>X2</w:t>
      </w:r>
      <w:r w:rsidRPr="00420F53">
        <w:rPr>
          <w:rFonts w:ascii="Times New Roman" w:eastAsia="Calibri" w:hAnsi="Times New Roman"/>
          <w:b/>
          <w:sz w:val="24"/>
          <w:szCs w:val="24"/>
        </w:rPr>
        <w:t>=10M</w:t>
      </w:r>
    </w:p>
    <w:p w14:paraId="49D8ABC5" w14:textId="77777777" w:rsidR="00DF338D" w:rsidRPr="00420F53" w:rsidRDefault="00DF338D" w:rsidP="007555BF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DE6D9A" w:rsidRPr="00420F53" w14:paraId="2054520B" w14:textId="77777777" w:rsidTr="00FB5B20">
        <w:tc>
          <w:tcPr>
            <w:tcW w:w="902" w:type="dxa"/>
          </w:tcPr>
          <w:p w14:paraId="18428D05" w14:textId="77777777" w:rsidR="00DE6D9A" w:rsidRPr="00420F53" w:rsidRDefault="00DE6D9A" w:rsidP="007555BF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4C28B43C" w14:textId="77777777" w:rsidR="00DE6D9A" w:rsidRPr="00775E95" w:rsidRDefault="004B43FD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775E95">
              <w:rPr>
                <w:rFonts w:ascii="Times New Roman" w:hAnsi="Times New Roman"/>
                <w:sz w:val="24"/>
                <w:szCs w:val="24"/>
              </w:rPr>
              <w:t>Define time series statistical models.</w:t>
            </w:r>
          </w:p>
        </w:tc>
        <w:tc>
          <w:tcPr>
            <w:tcW w:w="947" w:type="dxa"/>
          </w:tcPr>
          <w:p w14:paraId="50973D35" w14:textId="77777777" w:rsidR="00DE6D9A" w:rsidRPr="00420F53" w:rsidRDefault="00DE6D9A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55140B2B" w14:textId="77777777" w:rsidR="00DE6D9A" w:rsidRPr="00420F53" w:rsidRDefault="00DE6D9A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A24E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7CFD668E" w14:textId="3B77A9A9" w:rsidR="00DE6D9A" w:rsidRPr="00420F53" w:rsidRDefault="00DE6D9A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957D4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420F53" w14:paraId="220E4428" w14:textId="77777777" w:rsidTr="00FB5B20">
        <w:tc>
          <w:tcPr>
            <w:tcW w:w="902" w:type="dxa"/>
          </w:tcPr>
          <w:p w14:paraId="5DDC3E98" w14:textId="77777777" w:rsidR="00DE6D9A" w:rsidRPr="00420F53" w:rsidRDefault="00DE6D9A" w:rsidP="007555BF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655A3BD0" w14:textId="77777777" w:rsidR="00DE6D9A" w:rsidRPr="00775E95" w:rsidRDefault="003E5FB1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775E95">
              <w:rPr>
                <w:rFonts w:ascii="Times New Roman" w:hAnsi="Times New Roman"/>
                <w:sz w:val="24"/>
                <w:szCs w:val="24"/>
              </w:rPr>
              <w:t>Explain the purpose of Fourier decomposition in feature extraction.</w:t>
            </w:r>
          </w:p>
        </w:tc>
        <w:tc>
          <w:tcPr>
            <w:tcW w:w="947" w:type="dxa"/>
          </w:tcPr>
          <w:p w14:paraId="51B5784C" w14:textId="77777777" w:rsidR="00DE6D9A" w:rsidRPr="00420F53" w:rsidRDefault="00DE6D9A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9D4DE5E" w14:textId="77777777" w:rsidR="00DE6D9A" w:rsidRPr="00420F53" w:rsidRDefault="00DE6D9A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A24E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36637F0F" w14:textId="77777777" w:rsidR="00DE6D9A" w:rsidRPr="00420F53" w:rsidRDefault="00DE6D9A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3E5FB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6D9A" w:rsidRPr="00420F53" w14:paraId="5627DBC4" w14:textId="77777777" w:rsidTr="00FB5B20">
        <w:tc>
          <w:tcPr>
            <w:tcW w:w="902" w:type="dxa"/>
          </w:tcPr>
          <w:p w14:paraId="185986FA" w14:textId="77777777" w:rsidR="00DE6D9A" w:rsidRPr="00420F53" w:rsidRDefault="00DE6D9A" w:rsidP="007555BF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3D9BF37F" w14:textId="77777777" w:rsidR="00DE6D9A" w:rsidRPr="00775E95" w:rsidRDefault="003E5FB1" w:rsidP="007555BF">
            <w:pPr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5E95">
              <w:rPr>
                <w:rFonts w:ascii="Times New Roman" w:hAnsi="Times New Roman"/>
                <w:sz w:val="24"/>
                <w:szCs w:val="24"/>
              </w:rPr>
              <w:t>Define domain-specific featurization.</w:t>
            </w:r>
          </w:p>
        </w:tc>
        <w:tc>
          <w:tcPr>
            <w:tcW w:w="947" w:type="dxa"/>
          </w:tcPr>
          <w:p w14:paraId="22D91E57" w14:textId="77777777" w:rsidR="00DE6D9A" w:rsidRPr="00420F53" w:rsidRDefault="00DE6D9A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7E6DA2DA" w14:textId="77777777" w:rsidR="00DE6D9A" w:rsidRPr="00420F53" w:rsidRDefault="00DE6D9A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A24E7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4F0D8EB0" w14:textId="428037CA" w:rsidR="00DE6D9A" w:rsidRPr="00420F53" w:rsidRDefault="00DE6D9A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957D4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420F53" w14:paraId="61E31B64" w14:textId="77777777" w:rsidTr="00FB5B20">
        <w:tc>
          <w:tcPr>
            <w:tcW w:w="902" w:type="dxa"/>
          </w:tcPr>
          <w:p w14:paraId="5226C246" w14:textId="77777777" w:rsidR="00DE6D9A" w:rsidRPr="00420F53" w:rsidRDefault="00DE6D9A" w:rsidP="007555BF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33F7C9A1" w14:textId="77777777" w:rsidR="00DE6D9A" w:rsidRPr="00775E95" w:rsidRDefault="004B43FD" w:rsidP="007555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5E95">
              <w:rPr>
                <w:rFonts w:ascii="Times New Roman" w:hAnsi="Times New Roman"/>
                <w:sz w:val="24"/>
                <w:szCs w:val="24"/>
              </w:rPr>
              <w:t>Define ACF and PACF and list their roles in time series model identification.</w:t>
            </w:r>
          </w:p>
        </w:tc>
        <w:tc>
          <w:tcPr>
            <w:tcW w:w="947" w:type="dxa"/>
          </w:tcPr>
          <w:p w14:paraId="43FEE2EE" w14:textId="77777777" w:rsidR="00DE6D9A" w:rsidRPr="00420F53" w:rsidRDefault="00DE6D9A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4549C34" w14:textId="77777777" w:rsidR="00DE6D9A" w:rsidRPr="00420F53" w:rsidRDefault="00DE6D9A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A24E7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5CF94544" w14:textId="4649E947" w:rsidR="00DE6D9A" w:rsidRPr="00420F53" w:rsidRDefault="00DE6D9A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957D4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420F53" w14:paraId="5E6F2882" w14:textId="77777777" w:rsidTr="00FB5B20">
        <w:tc>
          <w:tcPr>
            <w:tcW w:w="902" w:type="dxa"/>
          </w:tcPr>
          <w:p w14:paraId="609EB56D" w14:textId="77777777" w:rsidR="00DE6D9A" w:rsidRPr="00420F53" w:rsidRDefault="00DE6D9A" w:rsidP="007555BF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43A2F83B" w14:textId="77777777" w:rsidR="00DE6D9A" w:rsidRPr="00775E95" w:rsidRDefault="004B43FD" w:rsidP="007555BF">
            <w:pPr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5E95">
              <w:rPr>
                <w:rFonts w:ascii="Times New Roman" w:hAnsi="Times New Roman"/>
                <w:sz w:val="24"/>
                <w:szCs w:val="24"/>
              </w:rPr>
              <w:t>Define second-order exponential smoothing (Holt’s method).</w:t>
            </w:r>
          </w:p>
        </w:tc>
        <w:tc>
          <w:tcPr>
            <w:tcW w:w="947" w:type="dxa"/>
          </w:tcPr>
          <w:p w14:paraId="5E19BCE8" w14:textId="77777777" w:rsidR="00DE6D9A" w:rsidRPr="00420F53" w:rsidRDefault="00DE6D9A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C710971" w14:textId="77777777" w:rsidR="00DE6D9A" w:rsidRPr="00420F53" w:rsidRDefault="00DE6D9A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A24E7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378402E0" w14:textId="77777777" w:rsidR="00DE6D9A" w:rsidRPr="00420F53" w:rsidRDefault="00DE6D9A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4B43F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14:paraId="6971FAF6" w14:textId="77777777" w:rsidR="00DC6042" w:rsidRPr="00420F53" w:rsidRDefault="00DC6042" w:rsidP="007555B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4B5933F" w14:textId="77777777" w:rsidR="00DC6042" w:rsidRDefault="00DC6042" w:rsidP="007555BF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136458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420F53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420F53">
        <w:rPr>
          <w:rFonts w:ascii="Times New Roman" w:eastAsia="Calibri" w:hAnsi="Times New Roman"/>
          <w:b/>
          <w:sz w:val="24"/>
          <w:szCs w:val="24"/>
        </w:rPr>
        <w:tab/>
      </w:r>
      <w:r w:rsidR="00420F53">
        <w:rPr>
          <w:rFonts w:ascii="Times New Roman" w:eastAsia="Calibri" w:hAnsi="Times New Roman"/>
          <w:b/>
          <w:sz w:val="24"/>
          <w:szCs w:val="24"/>
        </w:rPr>
        <w:tab/>
      </w:r>
      <w:r w:rsidR="00420F53">
        <w:rPr>
          <w:rFonts w:ascii="Times New Roman" w:eastAsia="Calibri" w:hAnsi="Times New Roman"/>
          <w:b/>
          <w:sz w:val="24"/>
          <w:szCs w:val="24"/>
        </w:rPr>
        <w:tab/>
      </w:r>
      <w:r w:rsidR="00700BD2">
        <w:rPr>
          <w:rFonts w:ascii="Times New Roman" w:eastAsia="Calibri" w:hAnsi="Times New Roman"/>
          <w:b/>
          <w:sz w:val="24"/>
          <w:szCs w:val="24"/>
        </w:rPr>
        <w:tab/>
      </w:r>
      <w:r w:rsidR="00136458">
        <w:rPr>
          <w:rFonts w:ascii="Times New Roman" w:eastAsia="Calibri" w:hAnsi="Times New Roman"/>
          <w:b/>
          <w:sz w:val="24"/>
          <w:szCs w:val="24"/>
        </w:rPr>
        <w:t xml:space="preserve">           </w:t>
      </w:r>
      <w:r w:rsidRPr="00420F53">
        <w:rPr>
          <w:rFonts w:ascii="Times New Roman" w:eastAsia="Calibri" w:hAnsi="Times New Roman"/>
          <w:b/>
          <w:sz w:val="24"/>
          <w:szCs w:val="24"/>
        </w:rPr>
        <w:t>5X10=5</w:t>
      </w:r>
      <w:r w:rsidR="00420F53" w:rsidRPr="00420F53">
        <w:rPr>
          <w:rFonts w:ascii="Times New Roman" w:eastAsia="Calibri" w:hAnsi="Times New Roman"/>
          <w:b/>
          <w:sz w:val="24"/>
          <w:szCs w:val="24"/>
        </w:rPr>
        <w:t>0</w:t>
      </w:r>
      <w:r w:rsidRPr="00420F53">
        <w:rPr>
          <w:rFonts w:ascii="Times New Roman" w:eastAsia="Calibri" w:hAnsi="Times New Roman"/>
          <w:b/>
          <w:sz w:val="24"/>
          <w:szCs w:val="24"/>
        </w:rPr>
        <w:t>M</w:t>
      </w:r>
    </w:p>
    <w:p w14:paraId="54DEB698" w14:textId="77777777" w:rsidR="00420F53" w:rsidRPr="00420F53" w:rsidRDefault="00420F53" w:rsidP="007555BF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777D0A" w:rsidRPr="00420F53" w14:paraId="1D8B4CCF" w14:textId="77777777" w:rsidTr="00FB5B20">
        <w:tc>
          <w:tcPr>
            <w:tcW w:w="10780" w:type="dxa"/>
            <w:gridSpan w:val="5"/>
          </w:tcPr>
          <w:p w14:paraId="7F0FD5D5" w14:textId="77777777" w:rsidR="00777D0A" w:rsidRPr="00420F53" w:rsidRDefault="002F3CD3" w:rsidP="007555BF">
            <w:pPr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DC6042" w:rsidRPr="00DA2544" w14:paraId="441A5913" w14:textId="77777777" w:rsidTr="00FB5B20">
        <w:tc>
          <w:tcPr>
            <w:tcW w:w="902" w:type="dxa"/>
          </w:tcPr>
          <w:p w14:paraId="040E6191" w14:textId="77777777" w:rsidR="00DC6042" w:rsidRPr="00DA2544" w:rsidRDefault="00DC6042" w:rsidP="007555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36C1AC47" w14:textId="1C66F8A1" w:rsidR="00DA2544" w:rsidRPr="004B43FD" w:rsidRDefault="00957D4C" w:rsidP="007555BF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What are </w:t>
            </w:r>
            <w:r w:rsidR="00DA2544" w:rsidRPr="004B43FD">
              <w:rPr>
                <w:rFonts w:ascii="Times New Roman" w:hAnsi="Times New Roman"/>
                <w:sz w:val="24"/>
                <w:szCs w:val="24"/>
              </w:rPr>
              <w:t>the internal structures of time series data with suitable examples.</w:t>
            </w:r>
          </w:p>
        </w:tc>
        <w:tc>
          <w:tcPr>
            <w:tcW w:w="805" w:type="dxa"/>
          </w:tcPr>
          <w:p w14:paraId="3EFAE6E6" w14:textId="77777777" w:rsidR="00DC6042" w:rsidRPr="00DA2544" w:rsidRDefault="00DA2544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5</w:t>
            </w:r>
            <w:r w:rsidR="00675627" w:rsidRPr="00DA2544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3A78EDDB" w14:textId="77777777" w:rsidR="00DC6042" w:rsidRPr="00DA2544" w:rsidRDefault="00DC6042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CO-</w:t>
            </w:r>
            <w:r w:rsidR="00675627" w:rsidRPr="00DA25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4C49BE67" w14:textId="09311C8B" w:rsidR="00DC6042" w:rsidRPr="00DA2544" w:rsidRDefault="00DC6042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BL-</w:t>
            </w:r>
            <w:r w:rsidR="00957D4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A2544" w:rsidRPr="00DA2544" w14:paraId="73B2B9FF" w14:textId="77777777" w:rsidTr="00FB5B20">
        <w:tc>
          <w:tcPr>
            <w:tcW w:w="902" w:type="dxa"/>
          </w:tcPr>
          <w:p w14:paraId="41D7F7B5" w14:textId="77777777" w:rsidR="00DA2544" w:rsidRPr="00DA2544" w:rsidRDefault="00DA2544" w:rsidP="007555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546B160" w14:textId="77777777" w:rsidR="00DA2544" w:rsidRPr="004B43FD" w:rsidRDefault="00DA2544" w:rsidP="007555BF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43FD">
              <w:rPr>
                <w:rFonts w:ascii="Times New Roman" w:hAnsi="Times New Roman"/>
                <w:sz w:val="24"/>
                <w:szCs w:val="24"/>
              </w:rPr>
              <w:t>Explain the moving window approach for time series data and discuss its role in smoothing and forecasting.</w:t>
            </w:r>
          </w:p>
        </w:tc>
        <w:tc>
          <w:tcPr>
            <w:tcW w:w="805" w:type="dxa"/>
          </w:tcPr>
          <w:p w14:paraId="540F6273" w14:textId="77777777" w:rsidR="00DA2544" w:rsidRPr="00DA2544" w:rsidRDefault="00DA2544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D40C6EB" w14:textId="77777777" w:rsidR="00DA2544" w:rsidRPr="00DA2544" w:rsidRDefault="00DA2544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691C09D9" w14:textId="77777777" w:rsidR="00DA2544" w:rsidRPr="00DA2544" w:rsidRDefault="00DA2544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DC6042" w:rsidRPr="00DA2544" w14:paraId="67384E56" w14:textId="77777777" w:rsidTr="00FB5B20">
        <w:tc>
          <w:tcPr>
            <w:tcW w:w="10780" w:type="dxa"/>
            <w:gridSpan w:val="5"/>
          </w:tcPr>
          <w:p w14:paraId="2A96689E" w14:textId="77777777" w:rsidR="00DC6042" w:rsidRPr="00DA2544" w:rsidRDefault="00DC6042" w:rsidP="007555B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2544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DA2544" w14:paraId="05B8A3A1" w14:textId="77777777" w:rsidTr="00FB5B20">
        <w:tc>
          <w:tcPr>
            <w:tcW w:w="902" w:type="dxa"/>
          </w:tcPr>
          <w:p w14:paraId="76222A62" w14:textId="77777777" w:rsidR="00DC6042" w:rsidRPr="00DA2544" w:rsidRDefault="00DC6042" w:rsidP="007555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17C0D615" w14:textId="6CC43F32" w:rsidR="00DC6042" w:rsidRPr="00DA2544" w:rsidRDefault="003C161E" w:rsidP="007555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Explain time series analysis in detail. Discuss its objectives, components, and applications in real-world systems.</w:t>
            </w:r>
          </w:p>
        </w:tc>
        <w:tc>
          <w:tcPr>
            <w:tcW w:w="805" w:type="dxa"/>
          </w:tcPr>
          <w:p w14:paraId="5BE1AD6F" w14:textId="77777777" w:rsidR="00DC6042" w:rsidRPr="00DA2544" w:rsidRDefault="00700BD2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7BC751F0" w14:textId="77777777" w:rsidR="00DC6042" w:rsidRPr="00DA2544" w:rsidRDefault="00DC6042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CO-</w:t>
            </w:r>
            <w:r w:rsidR="00675627" w:rsidRPr="00DA25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289F637E" w14:textId="77777777" w:rsidR="00DC6042" w:rsidRPr="00DA2544" w:rsidRDefault="00DC6042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BL-</w:t>
            </w:r>
            <w:r w:rsidR="00DA2544" w:rsidRPr="00DA25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DA2544" w14:paraId="5CD6F902" w14:textId="77777777" w:rsidTr="00FB5B20">
        <w:tc>
          <w:tcPr>
            <w:tcW w:w="10780" w:type="dxa"/>
            <w:gridSpan w:val="5"/>
          </w:tcPr>
          <w:p w14:paraId="176A1C93" w14:textId="77777777" w:rsidR="00DC6042" w:rsidRPr="00DA2544" w:rsidRDefault="00DC6042" w:rsidP="007555B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2544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DC6042" w:rsidRPr="00DA2544" w14:paraId="70E917F9" w14:textId="77777777" w:rsidTr="00FB5B20">
        <w:tc>
          <w:tcPr>
            <w:tcW w:w="902" w:type="dxa"/>
          </w:tcPr>
          <w:p w14:paraId="3E1BB81D" w14:textId="77777777" w:rsidR="00DC6042" w:rsidRPr="00DA2544" w:rsidRDefault="00DC6042" w:rsidP="007555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48730A13" w14:textId="77777777" w:rsidR="00DC6042" w:rsidRPr="00DA2544" w:rsidRDefault="00DC7369" w:rsidP="007555BF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 xml:space="preserve">Explain how a periodic signal can be represented using Fourier Series. </w:t>
            </w:r>
          </w:p>
        </w:tc>
        <w:tc>
          <w:tcPr>
            <w:tcW w:w="805" w:type="dxa"/>
          </w:tcPr>
          <w:p w14:paraId="00565711" w14:textId="77777777" w:rsidR="00DC6042" w:rsidRPr="00DA2544" w:rsidRDefault="00700BD2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B56EAB1" w14:textId="77777777" w:rsidR="00DC6042" w:rsidRPr="00DA2544" w:rsidRDefault="00DC6042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CO-</w:t>
            </w:r>
            <w:r w:rsidR="00A24E72" w:rsidRPr="00DA25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20762EAB" w14:textId="77777777" w:rsidR="00DC6042" w:rsidRPr="00DA2544" w:rsidRDefault="00DC6042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BL-</w:t>
            </w:r>
            <w:r w:rsidR="00DC7369" w:rsidRPr="00DA25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DA2544" w14:paraId="2609D964" w14:textId="77777777" w:rsidTr="00FB5B20">
        <w:tc>
          <w:tcPr>
            <w:tcW w:w="902" w:type="dxa"/>
          </w:tcPr>
          <w:p w14:paraId="39498F73" w14:textId="77777777" w:rsidR="00DC6042" w:rsidRPr="00DA2544" w:rsidRDefault="00DC6042" w:rsidP="007555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561104DE" w14:textId="1E4602C0" w:rsidR="00DC6042" w:rsidRPr="00DA2544" w:rsidRDefault="00DC7369" w:rsidP="007555BF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C7BCD">
              <w:rPr>
                <w:rFonts w:ascii="Times New Roman" w:hAnsi="Times New Roman"/>
                <w:sz w:val="24"/>
                <w:szCs w:val="24"/>
              </w:rPr>
              <w:t xml:space="preserve">What is image histogram and analyze the </w:t>
            </w:r>
            <w:r w:rsidRPr="00DA2544">
              <w:rPr>
                <w:rFonts w:ascii="Times New Roman" w:hAnsi="Times New Roman"/>
                <w:sz w:val="24"/>
                <w:szCs w:val="24"/>
              </w:rPr>
              <w:t>purpose of convolution and pooling layers</w:t>
            </w:r>
            <w:r w:rsidR="00AC7BCD">
              <w:rPr>
                <w:rFonts w:ascii="Times New Roman" w:hAnsi="Times New Roman"/>
                <w:sz w:val="24"/>
                <w:szCs w:val="24"/>
              </w:rPr>
              <w:t xml:space="preserve"> in time series data</w:t>
            </w:r>
            <w:r w:rsidRPr="00DA2544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805" w:type="dxa"/>
          </w:tcPr>
          <w:p w14:paraId="65F4AD89" w14:textId="77777777" w:rsidR="00DC6042" w:rsidRPr="00DA2544" w:rsidRDefault="00DC6042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6B24864" w14:textId="77777777" w:rsidR="00DC6042" w:rsidRPr="00DA2544" w:rsidRDefault="00DC6042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CO-</w:t>
            </w:r>
            <w:r w:rsidR="00A24E72" w:rsidRPr="00DA25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30902C8D" w14:textId="7019BAE4" w:rsidR="00DC6042" w:rsidRPr="00DA2544" w:rsidRDefault="00DC6042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BL-</w:t>
            </w:r>
            <w:r w:rsidR="00AC7BC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DA2544" w14:paraId="1F128BBC" w14:textId="77777777" w:rsidTr="00FB5B20">
        <w:tc>
          <w:tcPr>
            <w:tcW w:w="10780" w:type="dxa"/>
            <w:gridSpan w:val="5"/>
          </w:tcPr>
          <w:p w14:paraId="62E5A5B2" w14:textId="77777777" w:rsidR="00DC6042" w:rsidRPr="00DA2544" w:rsidRDefault="00DC6042" w:rsidP="007555B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2544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DA2544" w14:paraId="67A12D8B" w14:textId="77777777" w:rsidTr="00FB5B20">
        <w:tc>
          <w:tcPr>
            <w:tcW w:w="902" w:type="dxa"/>
          </w:tcPr>
          <w:p w14:paraId="25877E9E" w14:textId="77777777" w:rsidR="00DC6042" w:rsidRPr="00DA2544" w:rsidRDefault="00DC6042" w:rsidP="007555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5A114CA3" w14:textId="73FBFE81" w:rsidR="00DC6042" w:rsidRPr="00DA2544" w:rsidRDefault="00DD045C" w:rsidP="007555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Illustrate</w:t>
            </w:r>
            <w:r w:rsidR="00DC7369" w:rsidRPr="00DA2544">
              <w:rPr>
                <w:rFonts w:ascii="Times New Roman" w:hAnsi="Times New Roman"/>
                <w:sz w:val="24"/>
                <w:szCs w:val="24"/>
              </w:rPr>
              <w:t xml:space="preserve"> the concept of Fourier decomposition and describe how it represents time-series signals in the frequency domain with suitable examples.</w:t>
            </w:r>
          </w:p>
        </w:tc>
        <w:tc>
          <w:tcPr>
            <w:tcW w:w="805" w:type="dxa"/>
          </w:tcPr>
          <w:p w14:paraId="64B5EFDD" w14:textId="77777777" w:rsidR="00DC6042" w:rsidRPr="00DA2544" w:rsidRDefault="00700BD2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2BFEBA5" w14:textId="77777777" w:rsidR="00DC6042" w:rsidRPr="00DA2544" w:rsidRDefault="00DC6042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CO-</w:t>
            </w:r>
            <w:r w:rsidR="00A24E72" w:rsidRPr="00DA25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07BFE42C" w14:textId="77777777" w:rsidR="00DC6042" w:rsidRPr="00DA2544" w:rsidRDefault="00DC6042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BL-</w:t>
            </w:r>
            <w:r w:rsidR="00DC7369" w:rsidRPr="00DA25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DA2544" w14:paraId="6A5021F7" w14:textId="77777777" w:rsidTr="00FB5B20">
        <w:tc>
          <w:tcPr>
            <w:tcW w:w="10780" w:type="dxa"/>
            <w:gridSpan w:val="5"/>
          </w:tcPr>
          <w:p w14:paraId="2D5D2B3A" w14:textId="77777777" w:rsidR="00DC6042" w:rsidRPr="00DA2544" w:rsidRDefault="00DC6042" w:rsidP="007555B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2544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DC6042" w:rsidRPr="00DA2544" w14:paraId="2B29DFA1" w14:textId="77777777" w:rsidTr="00FB5B20">
        <w:tc>
          <w:tcPr>
            <w:tcW w:w="902" w:type="dxa"/>
          </w:tcPr>
          <w:p w14:paraId="1F33EF07" w14:textId="77777777" w:rsidR="00DC6042" w:rsidRPr="00DA2544" w:rsidRDefault="00DC6042" w:rsidP="007555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2665A168" w14:textId="77777777" w:rsidR="00DC6042" w:rsidRPr="00DA2544" w:rsidRDefault="00DC7369" w:rsidP="007555BF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Apply suitable mathematical transforms (log, square root, or normalization) on a skewed dataset and illustrate how they improve feature distribution for machine learning models.</w:t>
            </w:r>
          </w:p>
        </w:tc>
        <w:tc>
          <w:tcPr>
            <w:tcW w:w="805" w:type="dxa"/>
          </w:tcPr>
          <w:p w14:paraId="23EDDFA9" w14:textId="77777777" w:rsidR="00DC6042" w:rsidRPr="00DA2544" w:rsidRDefault="00DC6042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7AA17CE" w14:textId="77777777" w:rsidR="00DC6042" w:rsidRPr="00DA2544" w:rsidRDefault="00DC6042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CO-</w:t>
            </w:r>
            <w:r w:rsidR="00A24E72" w:rsidRPr="00DA254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536029A1" w14:textId="77777777" w:rsidR="00DC6042" w:rsidRPr="00DA2544" w:rsidRDefault="00DC6042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BL-</w:t>
            </w:r>
            <w:r w:rsidR="006435F8" w:rsidRPr="00DA254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DA2544" w14:paraId="6A91E616" w14:textId="77777777" w:rsidTr="00FB5B20">
        <w:tc>
          <w:tcPr>
            <w:tcW w:w="902" w:type="dxa"/>
          </w:tcPr>
          <w:p w14:paraId="0074EAAD" w14:textId="77777777" w:rsidR="00DC6042" w:rsidRPr="00DA2544" w:rsidRDefault="00DC6042" w:rsidP="007555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05B9164" w14:textId="77777777" w:rsidR="00DC6042" w:rsidRPr="00DA2544" w:rsidRDefault="00DC7369" w:rsidP="007555BF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Apply the feature engineering strategies observed in Kaggle winning solutions to a sample dataset and evaluate their impact on predictive performance.</w:t>
            </w:r>
          </w:p>
        </w:tc>
        <w:tc>
          <w:tcPr>
            <w:tcW w:w="805" w:type="dxa"/>
          </w:tcPr>
          <w:p w14:paraId="73E5790D" w14:textId="77777777" w:rsidR="00DC6042" w:rsidRPr="00DA2544" w:rsidRDefault="00DC6042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561D741" w14:textId="77777777" w:rsidR="00DC6042" w:rsidRPr="00DA2544" w:rsidRDefault="00DC6042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CO-</w:t>
            </w:r>
            <w:r w:rsidR="00A24E72" w:rsidRPr="00DA254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558BADA8" w14:textId="77777777" w:rsidR="00DC6042" w:rsidRPr="00DA2544" w:rsidRDefault="00DC6042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BL-</w:t>
            </w:r>
            <w:r w:rsidR="006435F8" w:rsidRPr="00DA254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DA2544" w14:paraId="57DA4AE3" w14:textId="77777777" w:rsidTr="00FB5B20">
        <w:tc>
          <w:tcPr>
            <w:tcW w:w="10780" w:type="dxa"/>
            <w:gridSpan w:val="5"/>
          </w:tcPr>
          <w:p w14:paraId="7A34D4F2" w14:textId="77777777" w:rsidR="00DC6042" w:rsidRPr="00DA2544" w:rsidRDefault="00DC6042" w:rsidP="007555B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2544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DA2544" w14:paraId="4AEAD94C" w14:textId="77777777" w:rsidTr="00FB5B20">
        <w:trPr>
          <w:trHeight w:val="70"/>
        </w:trPr>
        <w:tc>
          <w:tcPr>
            <w:tcW w:w="902" w:type="dxa"/>
          </w:tcPr>
          <w:p w14:paraId="6C77D3C8" w14:textId="77777777" w:rsidR="00DC6042" w:rsidRPr="00DA2544" w:rsidRDefault="00DC6042" w:rsidP="007555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4C04A062" w14:textId="1258A738" w:rsidR="00DC6042" w:rsidRPr="00DA2544" w:rsidRDefault="00DC7369" w:rsidP="007555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 xml:space="preserve">Apply model-specific featurization techniques for linear regression, on </w:t>
            </w:r>
            <w:r w:rsidR="00AC7BCD">
              <w:rPr>
                <w:rFonts w:ascii="Times New Roman" w:hAnsi="Times New Roman"/>
                <w:sz w:val="24"/>
                <w:szCs w:val="24"/>
              </w:rPr>
              <w:t>any</w:t>
            </w:r>
            <w:r w:rsidRPr="00DA2544">
              <w:rPr>
                <w:rFonts w:ascii="Times New Roman" w:hAnsi="Times New Roman"/>
                <w:sz w:val="24"/>
                <w:szCs w:val="24"/>
              </w:rPr>
              <w:t xml:space="preserve"> sam</w:t>
            </w:r>
            <w:r w:rsidR="00AC7BCD">
              <w:rPr>
                <w:rFonts w:ascii="Times New Roman" w:hAnsi="Times New Roman"/>
                <w:sz w:val="24"/>
                <w:szCs w:val="24"/>
              </w:rPr>
              <w:t>ple</w:t>
            </w:r>
            <w:r w:rsidRPr="00DA2544">
              <w:rPr>
                <w:rFonts w:ascii="Times New Roman" w:hAnsi="Times New Roman"/>
                <w:sz w:val="24"/>
                <w:szCs w:val="24"/>
              </w:rPr>
              <w:t xml:space="preserve"> dataset and compare their impact on prediction accuracy.</w:t>
            </w:r>
          </w:p>
        </w:tc>
        <w:tc>
          <w:tcPr>
            <w:tcW w:w="805" w:type="dxa"/>
          </w:tcPr>
          <w:p w14:paraId="6889ABD6" w14:textId="77777777" w:rsidR="00DC6042" w:rsidRPr="00DA2544" w:rsidRDefault="00DC6042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4922197" w14:textId="77777777" w:rsidR="00DC6042" w:rsidRPr="00DA2544" w:rsidRDefault="00DC6042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CO-</w:t>
            </w:r>
            <w:r w:rsidR="00A24E72" w:rsidRPr="00DA254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751F4018" w14:textId="77777777" w:rsidR="00DC6042" w:rsidRPr="00DA2544" w:rsidRDefault="00DC6042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BL-</w:t>
            </w:r>
            <w:r w:rsidR="00DC7369" w:rsidRPr="00DA254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DA2544" w14:paraId="25D32BA0" w14:textId="77777777" w:rsidTr="00FB5B20">
        <w:tc>
          <w:tcPr>
            <w:tcW w:w="10780" w:type="dxa"/>
            <w:gridSpan w:val="5"/>
          </w:tcPr>
          <w:p w14:paraId="2E9F06C3" w14:textId="77777777" w:rsidR="00DC6042" w:rsidRPr="00DA2544" w:rsidRDefault="00DC6042" w:rsidP="007555B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2544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DC6042" w:rsidRPr="00DA2544" w14:paraId="2AA68DA7" w14:textId="77777777" w:rsidTr="00FB5B20">
        <w:tc>
          <w:tcPr>
            <w:tcW w:w="902" w:type="dxa"/>
          </w:tcPr>
          <w:p w14:paraId="313D6939" w14:textId="77777777" w:rsidR="00DC6042" w:rsidRPr="00DA2544" w:rsidRDefault="00DC6042" w:rsidP="007555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1BFA9038" w14:textId="77777777" w:rsidR="00DC6042" w:rsidRPr="00DA2544" w:rsidRDefault="00A24E72" w:rsidP="007555BF">
            <w:pPr>
              <w:pStyle w:val="ListParagraph"/>
              <w:numPr>
                <w:ilvl w:val="0"/>
                <w:numId w:val="19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Apply the least squares estimation method to determine the regression coefficients for a given dataset and interpret the fitted regression line.</w:t>
            </w:r>
          </w:p>
        </w:tc>
        <w:tc>
          <w:tcPr>
            <w:tcW w:w="805" w:type="dxa"/>
          </w:tcPr>
          <w:p w14:paraId="767B6605" w14:textId="77777777" w:rsidR="00DC6042" w:rsidRPr="00DA2544" w:rsidRDefault="00DC6042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705B810" w14:textId="77777777" w:rsidR="00DC6042" w:rsidRPr="00DA2544" w:rsidRDefault="00DC6042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CO-</w:t>
            </w:r>
            <w:r w:rsidR="00A24E72" w:rsidRPr="00DA254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31732D88" w14:textId="77777777" w:rsidR="00DC6042" w:rsidRPr="00DA2544" w:rsidRDefault="00DC6042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BL-</w:t>
            </w:r>
            <w:r w:rsidR="00A24E72" w:rsidRPr="00DA254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DA2544" w14:paraId="1823A4CF" w14:textId="77777777" w:rsidTr="00FB5B20">
        <w:tc>
          <w:tcPr>
            <w:tcW w:w="902" w:type="dxa"/>
          </w:tcPr>
          <w:p w14:paraId="529511F0" w14:textId="77777777" w:rsidR="00DC6042" w:rsidRPr="00DA2544" w:rsidRDefault="00DC6042" w:rsidP="007555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3BDE0EF6" w14:textId="77777777" w:rsidR="00DC6042" w:rsidRPr="00DA2544" w:rsidRDefault="00A24E72" w:rsidP="007555BF">
            <w:pPr>
              <w:pStyle w:val="ListParagraph"/>
              <w:numPr>
                <w:ilvl w:val="0"/>
                <w:numId w:val="19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Apply hypothesis testing and confidence interval estimation to regression coefficients and interpret their statistical significance in a given linear regression model.</w:t>
            </w:r>
          </w:p>
        </w:tc>
        <w:tc>
          <w:tcPr>
            <w:tcW w:w="805" w:type="dxa"/>
          </w:tcPr>
          <w:p w14:paraId="50F0C6FD" w14:textId="77777777" w:rsidR="00DC6042" w:rsidRPr="00DA2544" w:rsidRDefault="00DC6042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00EA6A9" w14:textId="77777777" w:rsidR="00DC6042" w:rsidRPr="00DA2544" w:rsidRDefault="00DC6042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CO-</w:t>
            </w:r>
            <w:r w:rsidR="00A24E72" w:rsidRPr="00DA254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0D1C7791" w14:textId="77777777" w:rsidR="00DC6042" w:rsidRPr="00DA2544" w:rsidRDefault="00DC6042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BL-</w:t>
            </w:r>
            <w:r w:rsidR="00A24E72" w:rsidRPr="00DA254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DA2544" w14:paraId="18DB29D7" w14:textId="77777777" w:rsidTr="00FB5B20">
        <w:tc>
          <w:tcPr>
            <w:tcW w:w="10780" w:type="dxa"/>
            <w:gridSpan w:val="5"/>
          </w:tcPr>
          <w:p w14:paraId="770CE92F" w14:textId="77777777" w:rsidR="00DC6042" w:rsidRDefault="00DC6042" w:rsidP="007555B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2544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  <w:p w14:paraId="2A765658" w14:textId="77777777" w:rsidR="009C4F44" w:rsidRPr="00DA2544" w:rsidRDefault="009C4F44" w:rsidP="007555B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C6042" w:rsidRPr="00DA2544" w14:paraId="35B3FDAE" w14:textId="77777777" w:rsidTr="00FB5B20">
        <w:tc>
          <w:tcPr>
            <w:tcW w:w="902" w:type="dxa"/>
          </w:tcPr>
          <w:p w14:paraId="2AE0D59A" w14:textId="77777777" w:rsidR="00DC6042" w:rsidRPr="00DA2544" w:rsidRDefault="00DC6042" w:rsidP="007555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7462" w:type="dxa"/>
          </w:tcPr>
          <w:p w14:paraId="0E6F4D24" w14:textId="77777777" w:rsidR="00DC6042" w:rsidRPr="00E30912" w:rsidRDefault="00E30912" w:rsidP="007555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0912">
              <w:rPr>
                <w:rFonts w:ascii="Times New Roman" w:hAnsi="Times New Roman"/>
                <w:sz w:val="24"/>
                <w:szCs w:val="24"/>
              </w:rPr>
              <w:t>Analyze how ACF and PACF help in identifying model order and evaluate their role in improving time series forecasting accuracy</w:t>
            </w:r>
          </w:p>
        </w:tc>
        <w:tc>
          <w:tcPr>
            <w:tcW w:w="805" w:type="dxa"/>
          </w:tcPr>
          <w:p w14:paraId="5EEF0989" w14:textId="77777777" w:rsidR="00DC6042" w:rsidRPr="00DA2544" w:rsidRDefault="00DC6042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34DB419" w14:textId="77777777" w:rsidR="00DC6042" w:rsidRPr="00DA2544" w:rsidRDefault="00DC6042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CO-</w:t>
            </w:r>
            <w:r w:rsidR="00A24E72" w:rsidRPr="00DA254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2702E911" w14:textId="77777777" w:rsidR="00DC6042" w:rsidRPr="00DA2544" w:rsidRDefault="00DC6042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BL-</w:t>
            </w:r>
            <w:r w:rsidR="00E3091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DA2544" w14:paraId="0B59867B" w14:textId="77777777" w:rsidTr="00FB5B20">
        <w:tc>
          <w:tcPr>
            <w:tcW w:w="10780" w:type="dxa"/>
            <w:gridSpan w:val="5"/>
          </w:tcPr>
          <w:p w14:paraId="5517C125" w14:textId="77777777" w:rsidR="00DC6042" w:rsidRPr="00DA2544" w:rsidRDefault="00DC6042" w:rsidP="007555B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2544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DC6042" w:rsidRPr="00DA2544" w14:paraId="7D6029CB" w14:textId="77777777" w:rsidTr="00FB5B20">
        <w:trPr>
          <w:trHeight w:val="123"/>
        </w:trPr>
        <w:tc>
          <w:tcPr>
            <w:tcW w:w="902" w:type="dxa"/>
          </w:tcPr>
          <w:p w14:paraId="0488CE97" w14:textId="77777777" w:rsidR="00DC6042" w:rsidRPr="00DA2544" w:rsidRDefault="00DC6042" w:rsidP="007555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0F6A2949" w14:textId="2B358B56" w:rsidR="00DC6042" w:rsidRPr="00DA2544" w:rsidRDefault="005E571F" w:rsidP="007555BF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A2544">
              <w:rPr>
                <w:rFonts w:ascii="Times New Roman" w:hAnsi="Times New Roman"/>
                <w:sz w:val="24"/>
                <w:szCs w:val="24"/>
              </w:rPr>
              <w:t>H</w:t>
            </w:r>
            <w:r w:rsidR="00A24E72" w:rsidRPr="00DA2544">
              <w:rPr>
                <w:rFonts w:ascii="Times New Roman" w:hAnsi="Times New Roman"/>
                <w:sz w:val="24"/>
                <w:szCs w:val="24"/>
              </w:rPr>
              <w:t>ow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multivariate time series models are</w:t>
            </w:r>
            <w:r w:rsidR="00A24E72" w:rsidRPr="00DA2544">
              <w:rPr>
                <w:rFonts w:ascii="Times New Roman" w:hAnsi="Times New Roman"/>
                <w:sz w:val="24"/>
                <w:szCs w:val="24"/>
              </w:rPr>
              <w:t xml:space="preserve"> used for general time series data and discuss their advantages in forecasting.</w:t>
            </w:r>
          </w:p>
        </w:tc>
        <w:tc>
          <w:tcPr>
            <w:tcW w:w="805" w:type="dxa"/>
          </w:tcPr>
          <w:p w14:paraId="76BE925C" w14:textId="77777777" w:rsidR="00DC6042" w:rsidRPr="00DA2544" w:rsidRDefault="00DC6042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801C026" w14:textId="77777777" w:rsidR="00DC6042" w:rsidRPr="00DA2544" w:rsidRDefault="00DC6042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CO-</w:t>
            </w:r>
            <w:r w:rsidR="00A24E72" w:rsidRPr="00DA254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4635147F" w14:textId="77777777" w:rsidR="00DC6042" w:rsidRPr="00DA2544" w:rsidRDefault="00DC6042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BL-</w:t>
            </w:r>
            <w:r w:rsidR="00A24E72" w:rsidRPr="00DA25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DA2544" w14:paraId="7949B6FF" w14:textId="77777777" w:rsidTr="00FB5B20">
        <w:tc>
          <w:tcPr>
            <w:tcW w:w="902" w:type="dxa"/>
          </w:tcPr>
          <w:p w14:paraId="6D3052E5" w14:textId="77777777" w:rsidR="00DC6042" w:rsidRPr="00DA2544" w:rsidRDefault="00DC6042" w:rsidP="007555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71E908A9" w14:textId="3A5FCA61" w:rsidR="00DC6042" w:rsidRPr="00DA2544" w:rsidRDefault="00A24E72" w:rsidP="007555BF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 xml:space="preserve">Explain the differences between </w:t>
            </w:r>
            <w:r w:rsidR="005E571F">
              <w:rPr>
                <w:rFonts w:ascii="Times New Roman" w:hAnsi="Times New Roman"/>
                <w:sz w:val="24"/>
                <w:szCs w:val="24"/>
              </w:rPr>
              <w:t xml:space="preserve">first and second order </w:t>
            </w:r>
            <w:r w:rsidRPr="00DA2544">
              <w:rPr>
                <w:rFonts w:ascii="Times New Roman" w:hAnsi="Times New Roman"/>
                <w:sz w:val="24"/>
                <w:szCs w:val="24"/>
              </w:rPr>
              <w:t>exponential smoothing models in terms of assumptions and forecasting approach.</w:t>
            </w:r>
          </w:p>
        </w:tc>
        <w:tc>
          <w:tcPr>
            <w:tcW w:w="805" w:type="dxa"/>
          </w:tcPr>
          <w:p w14:paraId="13FE23C6" w14:textId="77777777" w:rsidR="00DC6042" w:rsidRPr="00DA2544" w:rsidRDefault="00DC6042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7AF1775" w14:textId="77777777" w:rsidR="00DC6042" w:rsidRPr="00DA2544" w:rsidRDefault="00DC6042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CO-</w:t>
            </w:r>
            <w:r w:rsidR="00A24E72" w:rsidRPr="00DA254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3323A3A5" w14:textId="77777777" w:rsidR="00DC6042" w:rsidRPr="00DA2544" w:rsidRDefault="00DC6042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BL-</w:t>
            </w:r>
            <w:r w:rsidR="00A24E72" w:rsidRPr="00DA25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DA2544" w14:paraId="061538EC" w14:textId="77777777" w:rsidTr="00FB5B20">
        <w:tc>
          <w:tcPr>
            <w:tcW w:w="10780" w:type="dxa"/>
            <w:gridSpan w:val="5"/>
          </w:tcPr>
          <w:p w14:paraId="1BFE4E79" w14:textId="77777777" w:rsidR="00DC6042" w:rsidRPr="00DA2544" w:rsidRDefault="00DC6042" w:rsidP="007555B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2544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DA2544" w14:paraId="09BCE218" w14:textId="77777777" w:rsidTr="00FB5B20">
        <w:tc>
          <w:tcPr>
            <w:tcW w:w="902" w:type="dxa"/>
          </w:tcPr>
          <w:p w14:paraId="77357BB7" w14:textId="77777777" w:rsidR="00DC6042" w:rsidRPr="00DA2544" w:rsidRDefault="00DC6042" w:rsidP="007555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59D80E58" w14:textId="4CBFABE3" w:rsidR="00DC6042" w:rsidRPr="00DA2544" w:rsidRDefault="005E571F" w:rsidP="007555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What are</w:t>
            </w:r>
            <w:r w:rsidR="00A24E72" w:rsidRPr="00DA2544">
              <w:rPr>
                <w:rFonts w:ascii="Times New Roman" w:hAnsi="Times New Roman"/>
                <w:sz w:val="24"/>
                <w:szCs w:val="24"/>
              </w:rPr>
              <w:t xml:space="preserve"> the differences between ARIMA and VAR models in terms of assumptions, structure, and applications in time series forecasting.</w:t>
            </w:r>
          </w:p>
        </w:tc>
        <w:tc>
          <w:tcPr>
            <w:tcW w:w="805" w:type="dxa"/>
          </w:tcPr>
          <w:p w14:paraId="50AB3157" w14:textId="77777777" w:rsidR="00DC6042" w:rsidRPr="00DA2544" w:rsidRDefault="00DC6042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5290BB9C" w14:textId="77777777" w:rsidR="00DC6042" w:rsidRPr="00DA2544" w:rsidRDefault="00DC6042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CO-</w:t>
            </w:r>
            <w:r w:rsidR="00A24E72" w:rsidRPr="00DA254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157A23D2" w14:textId="333DE50F" w:rsidR="00DC6042" w:rsidRPr="00DA2544" w:rsidRDefault="00DC6042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BL-</w:t>
            </w:r>
            <w:r w:rsidR="005E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2E3A6C0A" w14:textId="77777777" w:rsidR="00AE344D" w:rsidRPr="00DA2544" w:rsidRDefault="00AE344D" w:rsidP="007555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24F93C0" w14:textId="77777777" w:rsidR="00E76059" w:rsidRPr="00420F53" w:rsidRDefault="00DF338D" w:rsidP="007555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20F53">
        <w:rPr>
          <w:rFonts w:ascii="Times New Roman" w:hAnsi="Times New Roman"/>
          <w:sz w:val="24"/>
          <w:szCs w:val="24"/>
        </w:rPr>
        <w:t>****</w:t>
      </w:r>
    </w:p>
    <w:sectPr w:rsidR="00E76059" w:rsidRPr="00420F53" w:rsidSect="007555BF">
      <w:footerReference w:type="default" r:id="rId7"/>
      <w:pgSz w:w="11906" w:h="16838"/>
      <w:pgMar w:top="567" w:right="720" w:bottom="720" w:left="720" w:header="708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04A72" w14:textId="77777777" w:rsidR="00D32B46" w:rsidRDefault="00D32B46" w:rsidP="007555BF">
      <w:pPr>
        <w:spacing w:after="0" w:line="240" w:lineRule="auto"/>
      </w:pPr>
      <w:r>
        <w:separator/>
      </w:r>
    </w:p>
  </w:endnote>
  <w:endnote w:type="continuationSeparator" w:id="0">
    <w:p w14:paraId="63669549" w14:textId="77777777" w:rsidR="00D32B46" w:rsidRDefault="00D32B46" w:rsidP="007555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81641622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389A2E9" w14:textId="335B8A9C" w:rsidR="007555BF" w:rsidRDefault="007555B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637D9EB" w14:textId="77777777" w:rsidR="007555BF" w:rsidRDefault="007555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B35FF4" w14:textId="77777777" w:rsidR="00D32B46" w:rsidRDefault="00D32B46" w:rsidP="007555BF">
      <w:pPr>
        <w:spacing w:after="0" w:line="240" w:lineRule="auto"/>
      </w:pPr>
      <w:r>
        <w:separator/>
      </w:r>
    </w:p>
  </w:footnote>
  <w:footnote w:type="continuationSeparator" w:id="0">
    <w:p w14:paraId="68F83728" w14:textId="77777777" w:rsidR="00D32B46" w:rsidRDefault="00D32B46" w:rsidP="007555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B8247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7D1887"/>
    <w:multiLevelType w:val="hybridMultilevel"/>
    <w:tmpl w:val="C4A0A7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167BE5"/>
    <w:multiLevelType w:val="hybridMultilevel"/>
    <w:tmpl w:val="A1CC9E1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ED75EC"/>
    <w:multiLevelType w:val="hybridMultilevel"/>
    <w:tmpl w:val="3FF4D2E0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D7A1F15"/>
    <w:multiLevelType w:val="hybridMultilevel"/>
    <w:tmpl w:val="F92EE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CC3E43"/>
    <w:multiLevelType w:val="hybridMultilevel"/>
    <w:tmpl w:val="D1DA10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6767A4"/>
    <w:multiLevelType w:val="hybridMultilevel"/>
    <w:tmpl w:val="A464116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A97977"/>
    <w:multiLevelType w:val="hybridMultilevel"/>
    <w:tmpl w:val="666A46A6"/>
    <w:lvl w:ilvl="0" w:tplc="9B34BCC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064FEB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B10A71"/>
    <w:multiLevelType w:val="hybridMultilevel"/>
    <w:tmpl w:val="47DE9E7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0381883">
    <w:abstractNumId w:val="16"/>
  </w:num>
  <w:num w:numId="2" w16cid:durableId="1504054087">
    <w:abstractNumId w:val="17"/>
  </w:num>
  <w:num w:numId="3" w16cid:durableId="1426148075">
    <w:abstractNumId w:val="10"/>
  </w:num>
  <w:num w:numId="4" w16cid:durableId="581066149">
    <w:abstractNumId w:val="6"/>
  </w:num>
  <w:num w:numId="5" w16cid:durableId="2127963351">
    <w:abstractNumId w:val="8"/>
  </w:num>
  <w:num w:numId="6" w16cid:durableId="2021271975">
    <w:abstractNumId w:val="20"/>
  </w:num>
  <w:num w:numId="7" w16cid:durableId="1721636211">
    <w:abstractNumId w:val="1"/>
  </w:num>
  <w:num w:numId="8" w16cid:durableId="964386163">
    <w:abstractNumId w:val="5"/>
  </w:num>
  <w:num w:numId="9" w16cid:durableId="1296061607">
    <w:abstractNumId w:val="12"/>
  </w:num>
  <w:num w:numId="10" w16cid:durableId="2139951833">
    <w:abstractNumId w:val="0"/>
  </w:num>
  <w:num w:numId="11" w16cid:durableId="892080112">
    <w:abstractNumId w:val="3"/>
  </w:num>
  <w:num w:numId="12" w16cid:durableId="1663582928">
    <w:abstractNumId w:val="9"/>
  </w:num>
  <w:num w:numId="13" w16cid:durableId="626085297">
    <w:abstractNumId w:val="14"/>
  </w:num>
  <w:num w:numId="14" w16cid:durableId="979843241">
    <w:abstractNumId w:val="15"/>
  </w:num>
  <w:num w:numId="15" w16cid:durableId="195851725">
    <w:abstractNumId w:val="18"/>
  </w:num>
  <w:num w:numId="16" w16cid:durableId="233704213">
    <w:abstractNumId w:val="2"/>
  </w:num>
  <w:num w:numId="17" w16cid:durableId="1570382924">
    <w:abstractNumId w:val="4"/>
  </w:num>
  <w:num w:numId="18" w16cid:durableId="1141918134">
    <w:abstractNumId w:val="13"/>
  </w:num>
  <w:num w:numId="19" w16cid:durableId="1342051495">
    <w:abstractNumId w:val="7"/>
  </w:num>
  <w:num w:numId="20" w16cid:durableId="1947807088">
    <w:abstractNumId w:val="19"/>
  </w:num>
  <w:num w:numId="21" w16cid:durableId="13066190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338D"/>
    <w:rsid w:val="00021666"/>
    <w:rsid w:val="00136458"/>
    <w:rsid w:val="001A7396"/>
    <w:rsid w:val="001D5646"/>
    <w:rsid w:val="001F088C"/>
    <w:rsid w:val="0020116A"/>
    <w:rsid w:val="002A682D"/>
    <w:rsid w:val="002F3CD3"/>
    <w:rsid w:val="003C161E"/>
    <w:rsid w:val="003E5FB1"/>
    <w:rsid w:val="00420F53"/>
    <w:rsid w:val="004A4C30"/>
    <w:rsid w:val="004B43FD"/>
    <w:rsid w:val="004C661B"/>
    <w:rsid w:val="005536AD"/>
    <w:rsid w:val="005E571F"/>
    <w:rsid w:val="006435F8"/>
    <w:rsid w:val="00666930"/>
    <w:rsid w:val="00675627"/>
    <w:rsid w:val="006D4D03"/>
    <w:rsid w:val="006D6ACF"/>
    <w:rsid w:val="006E21DA"/>
    <w:rsid w:val="00700BD2"/>
    <w:rsid w:val="00744D23"/>
    <w:rsid w:val="007555BF"/>
    <w:rsid w:val="0077316A"/>
    <w:rsid w:val="00775E95"/>
    <w:rsid w:val="00777D0A"/>
    <w:rsid w:val="007B42A3"/>
    <w:rsid w:val="008C3F57"/>
    <w:rsid w:val="00901391"/>
    <w:rsid w:val="00957D4C"/>
    <w:rsid w:val="00972C70"/>
    <w:rsid w:val="009B157A"/>
    <w:rsid w:val="009C107F"/>
    <w:rsid w:val="009C4F44"/>
    <w:rsid w:val="00A24E72"/>
    <w:rsid w:val="00A84344"/>
    <w:rsid w:val="00AC7BCD"/>
    <w:rsid w:val="00AE344D"/>
    <w:rsid w:val="00B216A9"/>
    <w:rsid w:val="00B8530B"/>
    <w:rsid w:val="00BD5238"/>
    <w:rsid w:val="00D32B46"/>
    <w:rsid w:val="00D50749"/>
    <w:rsid w:val="00DA2544"/>
    <w:rsid w:val="00DC6042"/>
    <w:rsid w:val="00DC7369"/>
    <w:rsid w:val="00DD045C"/>
    <w:rsid w:val="00DE56B8"/>
    <w:rsid w:val="00DE6D9A"/>
    <w:rsid w:val="00DF338D"/>
    <w:rsid w:val="00E225FD"/>
    <w:rsid w:val="00E30912"/>
    <w:rsid w:val="00E76059"/>
    <w:rsid w:val="00FB5B20"/>
    <w:rsid w:val="00FE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9DAC12"/>
  <w15:docId w15:val="{0168DAD3-8B66-4CCB-A88A-B900E66A5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DC7369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7555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55BF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555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55BF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015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ACOE</cp:lastModifiedBy>
  <cp:revision>17</cp:revision>
  <cp:lastPrinted>2026-02-04T12:07:00Z</cp:lastPrinted>
  <dcterms:created xsi:type="dcterms:W3CDTF">2026-02-27T10:31:00Z</dcterms:created>
  <dcterms:modified xsi:type="dcterms:W3CDTF">2026-05-08T07:29:00Z</dcterms:modified>
</cp:coreProperties>
</file>